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10,000 Reasons (Bless the Lord)</w:t>
      </w:r>
    </w:p>
    <w:p>
      <w:pPr>
        <w:jc w:val="center"/>
      </w:pPr>
      <w:r>
        <w:rPr>
          <w:i/>
          <w:iCs/>
          <w:color w:val="666666"/>
        </w:rPr>
        <w:t xml:space="preserve">Matt Redman</w:t>
      </w:r>
    </w:p>
    <w:p>
      <w:r>
        <w:rPr>
          <w:b/>
          <w:bCs/>
        </w:rPr>
        <w:t xml:space="preserve">Language: </w:t>
      </w:r>
      <w:r>
        <w:t xml:space="preserve">English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UK / Global</w:t>
      </w:r>
    </w:p>
    <w:p>
      <w:r>
        <w:rPr>
          <w:b/>
          <w:bCs/>
        </w:rPr>
        <w:t xml:space="preserve">Popularity: </w:t>
      </w:r>
      <w:r>
        <w:t xml:space="preserve">YouTube 700M+ views · Billboard Christian #1</w:t>
      </w:r>
    </w:p>
    <w:p>
      <w:r>
        <w:rPr>
          <w:b/>
          <w:bCs/>
        </w:rPr>
        <w:t xml:space="preserve">Artist: </w:t>
      </w:r>
      <w:r>
        <w:t xml:space="preserve">Matt Redman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10,000 Reasons (Bless the Lord) (English)</dc:title>
  <dc:creator>Johannesburg Bible Study Church</dc:creator>
  <dc:description>Matt Redman's Grammy-winning worship anthem. Sung in churches worldwide every Sunday.</dc:description>
  <cp:lastModifiedBy>Un-named</cp:lastModifiedBy>
  <cp:revision>1</cp:revision>
  <dcterms:created xsi:type="dcterms:W3CDTF">2026-07-30T18:14:20.894Z</dcterms:created>
  <dcterms:modified xsi:type="dcterms:W3CDTF">2026-07-30T18:14:20.894Z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