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يا رب قلبي</w:t>
      </w:r>
    </w:p>
    <w:p>
      <w:pPr>
        <w:jc w:val="center"/>
      </w:pPr>
      <w:r>
        <w:rPr>
          <w:i/>
          <w:iCs/>
          <w:color w:val="666666"/>
        </w:rPr>
        <w:t xml:space="preserve">O Lord My Heart</w:t>
      </w:r>
    </w:p>
    <w:p>
      <w:r>
        <w:rPr>
          <w:b/>
          <w:bCs/>
        </w:rPr>
        <w:t xml:space="preserve">Language: </w:t>
      </w:r>
      <w:r>
        <w:t xml:space="preserve">Arabic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Middle East / North Africa</w:t>
      </w:r>
    </w:p>
    <w:p>
      <w:r>
        <w:rPr>
          <w:b/>
          <w:bCs/>
        </w:rPr>
        <w:t xml:space="preserve">Artist: </w:t>
      </w:r>
      <w:r>
        <w:t xml:space="preserve">Traditional Arabic hymn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يا رب قلبي (Arabic)</dc:title>
  <dc:creator>Johannesburg Bible Study Church</dc:creator>
  <dc:description>Arabic worship song of devotion and heartfelt prayer.</dc:description>
  <cp:lastModifiedBy>Un-named</cp:lastModifiedBy>
  <cp:revision>1</cp:revision>
  <dcterms:created xsi:type="dcterms:W3CDTF">2026-07-30T18:14:21.406Z</dcterms:created>
  <dcterms:modified xsi:type="dcterms:W3CDTF">2026-07-30T18:14:21.406Z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